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E9D2" w14:textId="77777777" w:rsidR="00003695" w:rsidRDefault="00003695" w:rsidP="00003695">
      <w:pPr>
        <w:rPr>
          <w:rFonts w:ascii="Arial Narrow" w:hAnsi="Arial Narrow"/>
        </w:rPr>
      </w:pPr>
    </w:p>
    <w:p w14:paraId="7746EB10" w14:textId="77777777" w:rsidR="00003695" w:rsidRDefault="00003695" w:rsidP="00003695">
      <w:pPr>
        <w:jc w:val="center"/>
        <w:rPr>
          <w:rFonts w:ascii="Arial" w:hAnsi="Arial" w:cs="Arial"/>
          <w:sz w:val="32"/>
          <w:szCs w:val="32"/>
        </w:rPr>
      </w:pPr>
    </w:p>
    <w:p w14:paraId="76B4B37B" w14:textId="5879FA09" w:rsidR="00003695" w:rsidRDefault="00003695" w:rsidP="00003695">
      <w:pPr>
        <w:rPr>
          <w:rFonts w:ascii="Arial" w:hAnsi="Arial" w:cs="Arial"/>
          <w:sz w:val="40"/>
          <w:szCs w:val="40"/>
        </w:rPr>
      </w:pPr>
      <w:r>
        <w:rPr>
          <w:rFonts w:ascii="Arial" w:hAnsi="Arial" w:cs="Arial"/>
          <w:b/>
          <w:noProof/>
          <w:lang w:val="en-GB" w:eastAsia="en-GB"/>
        </w:rPr>
        <w:drawing>
          <wp:inline distT="0" distB="0" distL="0" distR="0" wp14:anchorId="5F2509AC" wp14:editId="78AB2366">
            <wp:extent cx="2057400" cy="1390650"/>
            <wp:effectExtent l="0" t="0" r="0" b="0"/>
            <wp:docPr id="1" name="Picture 1" descr="DVS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SA_3298_SML_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390650"/>
                    </a:xfrm>
                    <a:prstGeom prst="rect">
                      <a:avLst/>
                    </a:prstGeom>
                    <a:noFill/>
                    <a:ln>
                      <a:noFill/>
                    </a:ln>
                  </pic:spPr>
                </pic:pic>
              </a:graphicData>
            </a:graphic>
          </wp:inline>
        </w:drawing>
      </w:r>
    </w:p>
    <w:p w14:paraId="0D565A77" w14:textId="77777777" w:rsidR="00003695" w:rsidRDefault="00003695" w:rsidP="00003695">
      <w:pPr>
        <w:rPr>
          <w:rFonts w:ascii="Arial" w:hAnsi="Arial" w:cs="Arial"/>
          <w:sz w:val="40"/>
          <w:szCs w:val="40"/>
        </w:rPr>
      </w:pPr>
    </w:p>
    <w:p w14:paraId="44D9468B" w14:textId="77777777" w:rsidR="00003695" w:rsidRDefault="00003695" w:rsidP="00003695">
      <w:pPr>
        <w:rPr>
          <w:rFonts w:ascii="Arial" w:hAnsi="Arial" w:cs="Arial"/>
          <w:color w:val="0070C0"/>
          <w:sz w:val="32"/>
          <w:szCs w:val="32"/>
        </w:rPr>
      </w:pPr>
      <w:r>
        <w:rPr>
          <w:rFonts w:ascii="Arial" w:hAnsi="Arial" w:cs="Arial"/>
          <w:color w:val="0070C0"/>
          <w:sz w:val="32"/>
          <w:szCs w:val="32"/>
        </w:rPr>
        <w:t>DRIVING EXAMINER RECRUITMENT ASSESSMENT DRIVE</w:t>
      </w:r>
    </w:p>
    <w:p w14:paraId="5E742EFE" w14:textId="77777777" w:rsidR="00003695" w:rsidRDefault="00003695" w:rsidP="00003695">
      <w:pPr>
        <w:rPr>
          <w:rFonts w:ascii="Arial" w:hAnsi="Arial" w:cs="Arial"/>
          <w:sz w:val="32"/>
          <w:szCs w:val="32"/>
        </w:rPr>
      </w:pPr>
    </w:p>
    <w:p w14:paraId="2A3BA0B7" w14:textId="77777777" w:rsidR="00003695" w:rsidRDefault="00003695" w:rsidP="00003695">
      <w:pPr>
        <w:pStyle w:val="BodyText"/>
        <w:jc w:val="both"/>
        <w:rPr>
          <w:rFonts w:ascii="Arial" w:hAnsi="Arial" w:cs="Arial"/>
          <w:color w:val="0070C0"/>
          <w:sz w:val="28"/>
          <w:szCs w:val="28"/>
        </w:rPr>
      </w:pPr>
      <w:r>
        <w:rPr>
          <w:rFonts w:ascii="Arial" w:hAnsi="Arial" w:cs="Arial"/>
          <w:color w:val="0070C0"/>
          <w:sz w:val="28"/>
          <w:szCs w:val="28"/>
        </w:rPr>
        <w:t>The Assessment</w:t>
      </w:r>
    </w:p>
    <w:p w14:paraId="4C91492C" w14:textId="77777777" w:rsidR="00003695" w:rsidRDefault="00003695" w:rsidP="00003695">
      <w:pPr>
        <w:pStyle w:val="BodyText"/>
        <w:jc w:val="both"/>
        <w:rPr>
          <w:rFonts w:ascii="Arial Narrow" w:hAnsi="Arial Narrow"/>
          <w:sz w:val="24"/>
          <w:szCs w:val="24"/>
        </w:rPr>
      </w:pPr>
    </w:p>
    <w:p w14:paraId="7CB0FBC4" w14:textId="77777777" w:rsidR="00003695" w:rsidRDefault="00003695" w:rsidP="00003695">
      <w:pPr>
        <w:pStyle w:val="BodyText"/>
        <w:rPr>
          <w:rFonts w:ascii="Arial" w:hAnsi="Arial" w:cs="Arial"/>
          <w:sz w:val="24"/>
          <w:szCs w:val="24"/>
        </w:rPr>
      </w:pPr>
      <w:r>
        <w:rPr>
          <w:rFonts w:ascii="Arial" w:hAnsi="Arial" w:cs="Arial"/>
          <w:sz w:val="24"/>
          <w:szCs w:val="24"/>
        </w:rPr>
        <w:t xml:space="preserve">DVSA will provide a suitable vehicle for your assessment drive.  We will give you a brief explanation of the controls and give you some time to familiarise yourself with the layout and controls within the vehicle. </w:t>
      </w:r>
    </w:p>
    <w:p w14:paraId="2CB785CA" w14:textId="77777777" w:rsidR="00003695" w:rsidRDefault="00003695" w:rsidP="00003695">
      <w:pPr>
        <w:pStyle w:val="BodyText"/>
        <w:rPr>
          <w:rFonts w:ascii="Arial" w:hAnsi="Arial" w:cs="Arial"/>
          <w:sz w:val="24"/>
          <w:szCs w:val="24"/>
        </w:rPr>
      </w:pPr>
      <w:r>
        <w:rPr>
          <w:rFonts w:ascii="Arial" w:hAnsi="Arial" w:cs="Arial"/>
          <w:sz w:val="24"/>
          <w:szCs w:val="24"/>
        </w:rPr>
        <w:t xml:space="preserve"> </w:t>
      </w:r>
    </w:p>
    <w:p w14:paraId="5086EB7D" w14:textId="2CF6545B" w:rsidR="00082C55" w:rsidRDefault="00003695" w:rsidP="00003695">
      <w:pPr>
        <w:pStyle w:val="BodyText"/>
        <w:rPr>
          <w:rFonts w:ascii="Arial" w:hAnsi="Arial" w:cs="Arial"/>
          <w:sz w:val="24"/>
          <w:szCs w:val="24"/>
        </w:rPr>
      </w:pPr>
      <w:r>
        <w:rPr>
          <w:rFonts w:ascii="Arial" w:hAnsi="Arial" w:cs="Arial"/>
          <w:sz w:val="24"/>
          <w:szCs w:val="24"/>
        </w:rPr>
        <w:t xml:space="preserve">The drive will last for approximately </w:t>
      </w:r>
      <w:r w:rsidR="00082C55">
        <w:rPr>
          <w:rFonts w:ascii="Arial" w:hAnsi="Arial" w:cs="Arial"/>
          <w:sz w:val="24"/>
          <w:szCs w:val="24"/>
        </w:rPr>
        <w:t>45</w:t>
      </w:r>
      <w:r>
        <w:rPr>
          <w:rFonts w:ascii="Arial" w:hAnsi="Arial" w:cs="Arial"/>
          <w:sz w:val="24"/>
          <w:szCs w:val="24"/>
        </w:rPr>
        <w:t xml:space="preserve"> minutes and will include a section of independent driving</w:t>
      </w:r>
      <w:r w:rsidR="00082C55">
        <w:rPr>
          <w:rFonts w:ascii="Arial" w:hAnsi="Arial" w:cs="Arial"/>
          <w:sz w:val="24"/>
          <w:szCs w:val="24"/>
        </w:rPr>
        <w:t xml:space="preserve">. </w:t>
      </w:r>
      <w:r>
        <w:rPr>
          <w:rFonts w:ascii="Arial" w:hAnsi="Arial" w:cs="Arial"/>
          <w:sz w:val="24"/>
          <w:szCs w:val="24"/>
        </w:rPr>
        <w:t xml:space="preserve">The drive will take in various types of roads and traffic conditions.  You’ll be asked to carry out one reversing </w:t>
      </w:r>
      <w:r w:rsidR="00082C55">
        <w:rPr>
          <w:rFonts w:ascii="Arial" w:hAnsi="Arial" w:cs="Arial"/>
          <w:sz w:val="24"/>
          <w:szCs w:val="24"/>
        </w:rPr>
        <w:t xml:space="preserve">manoeuvre, and you will </w:t>
      </w:r>
      <w:r>
        <w:rPr>
          <w:rFonts w:ascii="Arial" w:hAnsi="Arial" w:cs="Arial"/>
          <w:sz w:val="24"/>
          <w:szCs w:val="24"/>
        </w:rPr>
        <w:t>also be asked to give a talk th</w:t>
      </w:r>
      <w:r w:rsidR="00F169A5">
        <w:rPr>
          <w:rFonts w:ascii="Arial" w:hAnsi="Arial" w:cs="Arial"/>
          <w:sz w:val="24"/>
          <w:szCs w:val="24"/>
        </w:rPr>
        <w:t>r</w:t>
      </w:r>
      <w:r>
        <w:rPr>
          <w:rFonts w:ascii="Arial" w:hAnsi="Arial" w:cs="Arial"/>
          <w:sz w:val="24"/>
          <w:szCs w:val="24"/>
        </w:rPr>
        <w:t xml:space="preserve">ough for approximately 5 minutes, verbalising your observations, how you are prioritising risk and planning your responses.  </w:t>
      </w:r>
    </w:p>
    <w:p w14:paraId="5384E59B" w14:textId="77777777" w:rsidR="00082C55" w:rsidRDefault="00082C55" w:rsidP="00003695">
      <w:pPr>
        <w:pStyle w:val="BodyText"/>
        <w:rPr>
          <w:rFonts w:ascii="Arial" w:hAnsi="Arial" w:cs="Arial"/>
          <w:sz w:val="24"/>
          <w:szCs w:val="24"/>
        </w:rPr>
      </w:pPr>
    </w:p>
    <w:p w14:paraId="17946C54" w14:textId="63050B07" w:rsidR="00003695" w:rsidRDefault="00003695" w:rsidP="00003695">
      <w:pPr>
        <w:pStyle w:val="BodyText"/>
        <w:rPr>
          <w:rFonts w:ascii="Arial" w:hAnsi="Arial" w:cs="Arial"/>
          <w:sz w:val="24"/>
          <w:szCs w:val="24"/>
        </w:rPr>
      </w:pPr>
      <w:r>
        <w:rPr>
          <w:rFonts w:ascii="Arial" w:hAnsi="Arial" w:cs="Arial"/>
          <w:sz w:val="24"/>
          <w:szCs w:val="24"/>
        </w:rPr>
        <w:t>The assessor will look for a safe, competent drive over a route that encompasses hazards, typical of everyday driving.  Safety along with technique will be assessed, mindful of environmental driving techniques.</w:t>
      </w:r>
    </w:p>
    <w:p w14:paraId="340C931B" w14:textId="77777777" w:rsidR="00003695" w:rsidRDefault="00003695" w:rsidP="00003695">
      <w:pPr>
        <w:pStyle w:val="BodyText"/>
        <w:jc w:val="both"/>
        <w:rPr>
          <w:rFonts w:ascii="Arial" w:hAnsi="Arial" w:cs="Arial"/>
          <w:sz w:val="24"/>
          <w:szCs w:val="24"/>
        </w:rPr>
      </w:pPr>
    </w:p>
    <w:p w14:paraId="61743C50" w14:textId="77777777" w:rsidR="00003695" w:rsidRDefault="00003695" w:rsidP="00003695">
      <w:pPr>
        <w:pStyle w:val="BodyText"/>
        <w:rPr>
          <w:rFonts w:ascii="Arial" w:hAnsi="Arial" w:cs="Arial"/>
          <w:sz w:val="24"/>
          <w:szCs w:val="24"/>
        </w:rPr>
      </w:pPr>
      <w:r>
        <w:rPr>
          <w:rFonts w:ascii="Arial" w:hAnsi="Arial" w:cs="Arial"/>
          <w:sz w:val="24"/>
          <w:szCs w:val="24"/>
        </w:rPr>
        <w:t>There are 12</w:t>
      </w:r>
      <w:r>
        <w:rPr>
          <w:rFonts w:ascii="Arial" w:hAnsi="Arial" w:cs="Arial"/>
          <w:b/>
          <w:sz w:val="24"/>
          <w:szCs w:val="24"/>
        </w:rPr>
        <w:t xml:space="preserve"> </w:t>
      </w:r>
      <w:r>
        <w:rPr>
          <w:rFonts w:ascii="Arial" w:hAnsi="Arial" w:cs="Arial"/>
          <w:sz w:val="24"/>
          <w:szCs w:val="24"/>
        </w:rPr>
        <w:t>competencies you’ll be assessed on:</w:t>
      </w:r>
    </w:p>
    <w:p w14:paraId="433AAA2B" w14:textId="77777777" w:rsidR="00003695" w:rsidRDefault="00003695" w:rsidP="00003695">
      <w:pPr>
        <w:pStyle w:val="BodyText"/>
        <w:rPr>
          <w:rFonts w:ascii="Arial" w:hAnsi="Arial" w:cs="Arial"/>
          <w:b/>
          <w:szCs w:val="22"/>
        </w:rPr>
      </w:pPr>
    </w:p>
    <w:p w14:paraId="3C9F1D0C" w14:textId="77777777" w:rsidR="00003695" w:rsidRDefault="00003695" w:rsidP="00003695">
      <w:pPr>
        <w:pStyle w:val="BodyText"/>
        <w:numPr>
          <w:ilvl w:val="0"/>
          <w:numId w:val="1"/>
        </w:numPr>
        <w:rPr>
          <w:rFonts w:ascii="Arial" w:hAnsi="Arial" w:cs="Arial"/>
          <w:b/>
          <w:color w:val="0070C0"/>
          <w:szCs w:val="22"/>
        </w:rPr>
      </w:pPr>
      <w:r>
        <w:rPr>
          <w:rFonts w:ascii="Arial" w:hAnsi="Arial" w:cs="Arial"/>
          <w:b/>
          <w:color w:val="0070C0"/>
          <w:szCs w:val="22"/>
        </w:rPr>
        <w:t>Knowledge and effective use of all controls</w:t>
      </w:r>
    </w:p>
    <w:p w14:paraId="3F2A1EA4" w14:textId="77777777" w:rsidR="00003695" w:rsidRDefault="00003695" w:rsidP="00003695">
      <w:pPr>
        <w:pStyle w:val="BodyText"/>
        <w:ind w:left="720"/>
        <w:rPr>
          <w:rFonts w:ascii="Arial" w:hAnsi="Arial" w:cs="Arial"/>
          <w:szCs w:val="22"/>
        </w:rPr>
      </w:pPr>
    </w:p>
    <w:p w14:paraId="4DE645C8" w14:textId="77777777" w:rsidR="00003695" w:rsidRDefault="00003695" w:rsidP="00003695">
      <w:pPr>
        <w:pStyle w:val="BodyText"/>
        <w:jc w:val="both"/>
        <w:rPr>
          <w:rFonts w:ascii="Arial" w:hAnsi="Arial" w:cs="Arial"/>
          <w:szCs w:val="22"/>
        </w:rPr>
      </w:pPr>
      <w:r>
        <w:rPr>
          <w:rFonts w:ascii="Arial" w:hAnsi="Arial" w:cs="Arial"/>
          <w:szCs w:val="22"/>
        </w:rPr>
        <w:t>This section covers the use of the accelerator, clutch, gears, footbrake, hand brake, steering and ancillary controls.  You should be able to demonstrate smooth and effective use of the controls.  Select the correct gear to match the road and traffic conditions and change in good time but not too soon before a hazard.  Always brake in good time for any hazard, operating the brakes smoothly and progressively.  Avoid late or harsh braking.  Steer the car smoothly, not too early or too late.  Ancillary controls should be operated correctly and when necessary.</w:t>
      </w:r>
    </w:p>
    <w:p w14:paraId="160FD915" w14:textId="77777777" w:rsidR="00003695" w:rsidRDefault="00003695" w:rsidP="00003695">
      <w:pPr>
        <w:pStyle w:val="BodyText"/>
        <w:rPr>
          <w:rFonts w:ascii="Arial" w:hAnsi="Arial" w:cs="Arial"/>
          <w:b/>
          <w:szCs w:val="22"/>
        </w:rPr>
      </w:pPr>
    </w:p>
    <w:p w14:paraId="7907C2C8" w14:textId="77777777" w:rsidR="00003695" w:rsidRDefault="00003695" w:rsidP="00003695">
      <w:pPr>
        <w:pStyle w:val="BodyText"/>
        <w:rPr>
          <w:rFonts w:ascii="Arial" w:hAnsi="Arial" w:cs="Arial"/>
          <w:color w:val="0070C0"/>
          <w:szCs w:val="22"/>
        </w:rPr>
      </w:pPr>
      <w:r>
        <w:rPr>
          <w:rFonts w:ascii="Arial" w:hAnsi="Arial" w:cs="Arial"/>
          <w:b/>
          <w:color w:val="0070C0"/>
          <w:szCs w:val="22"/>
        </w:rPr>
        <w:t>2. Move off and stop procedure</w:t>
      </w:r>
    </w:p>
    <w:p w14:paraId="39C86FCA" w14:textId="77777777" w:rsidR="00003695" w:rsidRDefault="00003695" w:rsidP="00003695">
      <w:pPr>
        <w:pStyle w:val="BodyText"/>
        <w:jc w:val="both"/>
        <w:rPr>
          <w:rFonts w:ascii="Arial" w:hAnsi="Arial" w:cs="Arial"/>
          <w:szCs w:val="22"/>
        </w:rPr>
      </w:pPr>
    </w:p>
    <w:p w14:paraId="5975590B" w14:textId="77777777" w:rsidR="00003695" w:rsidRDefault="00003695" w:rsidP="00003695">
      <w:pPr>
        <w:pStyle w:val="BodyText"/>
        <w:jc w:val="both"/>
        <w:rPr>
          <w:rFonts w:ascii="Arial" w:hAnsi="Arial" w:cs="Arial"/>
          <w:szCs w:val="22"/>
        </w:rPr>
      </w:pPr>
      <w:r>
        <w:rPr>
          <w:rFonts w:ascii="Arial" w:hAnsi="Arial" w:cs="Arial"/>
          <w:szCs w:val="22"/>
        </w:rPr>
        <w:t>Whether on the level, a gradient or at an angle you should move off safely and under control, with consideration for the safety of other road users. Identify a safe, legal &amp; convenient place to stop.</w:t>
      </w:r>
    </w:p>
    <w:p w14:paraId="05E5F1D6" w14:textId="77777777" w:rsidR="00003695" w:rsidRDefault="00003695" w:rsidP="00003695">
      <w:pPr>
        <w:pStyle w:val="BodyText"/>
        <w:rPr>
          <w:rFonts w:ascii="Arial" w:hAnsi="Arial" w:cs="Arial"/>
          <w:b/>
          <w:color w:val="0070C0"/>
          <w:szCs w:val="22"/>
        </w:rPr>
      </w:pPr>
    </w:p>
    <w:p w14:paraId="34E18F39" w14:textId="77777777" w:rsidR="00003695" w:rsidRDefault="00003695" w:rsidP="00003695">
      <w:pPr>
        <w:pStyle w:val="BodyText"/>
        <w:rPr>
          <w:rFonts w:ascii="Arial" w:hAnsi="Arial" w:cs="Arial"/>
          <w:b/>
          <w:color w:val="0070C0"/>
          <w:szCs w:val="22"/>
        </w:rPr>
      </w:pPr>
    </w:p>
    <w:p w14:paraId="617B555D" w14:textId="20FA1418" w:rsidR="00003695" w:rsidRDefault="00003695" w:rsidP="00003695">
      <w:pPr>
        <w:pStyle w:val="BodyText"/>
        <w:rPr>
          <w:rFonts w:ascii="Arial" w:hAnsi="Arial" w:cs="Arial"/>
          <w:b/>
          <w:color w:val="0070C0"/>
          <w:szCs w:val="22"/>
        </w:rPr>
      </w:pPr>
      <w:r>
        <w:rPr>
          <w:rFonts w:ascii="Arial" w:hAnsi="Arial" w:cs="Arial"/>
          <w:b/>
          <w:color w:val="0070C0"/>
          <w:szCs w:val="22"/>
        </w:rPr>
        <w:t xml:space="preserve">3. Effective use of all mirrors  </w:t>
      </w:r>
    </w:p>
    <w:p w14:paraId="0B0F5EDF" w14:textId="67B7411D" w:rsidR="00003695" w:rsidRDefault="00003695" w:rsidP="00003695">
      <w:pPr>
        <w:pStyle w:val="BodyText"/>
        <w:rPr>
          <w:rFonts w:ascii="Arial" w:hAnsi="Arial" w:cs="Arial"/>
          <w:b/>
          <w:color w:val="0070C0"/>
          <w:szCs w:val="22"/>
        </w:rPr>
      </w:pPr>
    </w:p>
    <w:p w14:paraId="72B0D23F" w14:textId="77777777" w:rsidR="00003695" w:rsidRDefault="00003695" w:rsidP="00003695">
      <w:pPr>
        <w:pStyle w:val="BodyText"/>
        <w:jc w:val="both"/>
        <w:rPr>
          <w:rFonts w:ascii="Arial" w:hAnsi="Arial" w:cs="Arial"/>
          <w:szCs w:val="22"/>
        </w:rPr>
      </w:pPr>
      <w:r>
        <w:rPr>
          <w:rFonts w:ascii="Arial" w:hAnsi="Arial" w:cs="Arial"/>
          <w:szCs w:val="22"/>
        </w:rPr>
        <w:t xml:space="preserve">The driver should always be aware of what is happening around them, particularly in their blind areas.  Effective use of mirrors should be taken before signalling, changing direction and changing speed. </w:t>
      </w:r>
    </w:p>
    <w:p w14:paraId="1C12F32E" w14:textId="77777777" w:rsidR="00082C55" w:rsidRDefault="00082C55" w:rsidP="00003695">
      <w:pPr>
        <w:pStyle w:val="BodyText"/>
        <w:jc w:val="both"/>
        <w:rPr>
          <w:rFonts w:ascii="Arial" w:hAnsi="Arial" w:cs="Arial"/>
          <w:szCs w:val="22"/>
        </w:rPr>
      </w:pPr>
    </w:p>
    <w:p w14:paraId="0D7A4C11" w14:textId="77777777" w:rsidR="00003695" w:rsidRDefault="00003695" w:rsidP="00003695">
      <w:pPr>
        <w:pStyle w:val="BodyText"/>
        <w:rPr>
          <w:rFonts w:ascii="Arial" w:hAnsi="Arial" w:cs="Arial"/>
          <w:b/>
          <w:color w:val="0070C0"/>
          <w:szCs w:val="22"/>
        </w:rPr>
      </w:pPr>
    </w:p>
    <w:p w14:paraId="30407825" w14:textId="77777777" w:rsidR="00082C55" w:rsidRDefault="00082C55" w:rsidP="00003695">
      <w:pPr>
        <w:pStyle w:val="BodyText"/>
        <w:rPr>
          <w:rFonts w:ascii="Arial" w:hAnsi="Arial" w:cs="Arial"/>
          <w:b/>
          <w:color w:val="0070C0"/>
          <w:szCs w:val="22"/>
        </w:rPr>
      </w:pPr>
    </w:p>
    <w:p w14:paraId="2B73ED70" w14:textId="77777777" w:rsidR="00082C55" w:rsidRDefault="00082C55" w:rsidP="00003695">
      <w:pPr>
        <w:pStyle w:val="BodyText"/>
        <w:rPr>
          <w:rFonts w:ascii="Arial" w:hAnsi="Arial" w:cs="Arial"/>
          <w:b/>
          <w:color w:val="0070C0"/>
          <w:szCs w:val="22"/>
        </w:rPr>
      </w:pPr>
    </w:p>
    <w:p w14:paraId="1D6ACBCD" w14:textId="344DE5C1" w:rsidR="00003695" w:rsidRDefault="00003695" w:rsidP="00003695">
      <w:pPr>
        <w:pStyle w:val="BodyText"/>
        <w:rPr>
          <w:rFonts w:ascii="Arial" w:hAnsi="Arial" w:cs="Arial"/>
          <w:b/>
          <w:color w:val="0070C0"/>
          <w:szCs w:val="22"/>
        </w:rPr>
      </w:pPr>
      <w:r>
        <w:rPr>
          <w:rFonts w:ascii="Arial" w:hAnsi="Arial" w:cs="Arial"/>
          <w:b/>
          <w:color w:val="0070C0"/>
          <w:szCs w:val="22"/>
        </w:rPr>
        <w:t xml:space="preserve">4. Correct and effective use of signals </w:t>
      </w:r>
    </w:p>
    <w:p w14:paraId="33F93363" w14:textId="77777777" w:rsidR="00F169A5" w:rsidRDefault="00F169A5" w:rsidP="00003695">
      <w:pPr>
        <w:pStyle w:val="BodyText"/>
        <w:rPr>
          <w:rFonts w:ascii="Arial" w:hAnsi="Arial" w:cs="Arial"/>
          <w:b/>
          <w:color w:val="0070C0"/>
          <w:szCs w:val="22"/>
        </w:rPr>
      </w:pPr>
    </w:p>
    <w:p w14:paraId="25194660" w14:textId="6B7B986C" w:rsidR="00003695" w:rsidRDefault="00003695" w:rsidP="00003695">
      <w:pPr>
        <w:pStyle w:val="BodyText"/>
        <w:jc w:val="both"/>
        <w:rPr>
          <w:rFonts w:ascii="Arial" w:hAnsi="Arial" w:cs="Arial"/>
          <w:szCs w:val="22"/>
        </w:rPr>
      </w:pPr>
      <w:r>
        <w:rPr>
          <w:rFonts w:ascii="Arial" w:hAnsi="Arial" w:cs="Arial"/>
          <w:szCs w:val="22"/>
        </w:rPr>
        <w:t xml:space="preserve">Signal where necessary and in good time, to inform other road users of </w:t>
      </w:r>
      <w:r w:rsidR="00F169A5">
        <w:rPr>
          <w:rFonts w:ascii="Arial" w:hAnsi="Arial" w:cs="Arial"/>
          <w:szCs w:val="22"/>
        </w:rPr>
        <w:t>your</w:t>
      </w:r>
      <w:r>
        <w:rPr>
          <w:rFonts w:ascii="Arial" w:hAnsi="Arial" w:cs="Arial"/>
          <w:szCs w:val="22"/>
        </w:rPr>
        <w:t xml:space="preserve"> intentions. Consideration should be given as to whether a signal is </w:t>
      </w:r>
      <w:proofErr w:type="gramStart"/>
      <w:r>
        <w:rPr>
          <w:rFonts w:ascii="Arial" w:hAnsi="Arial" w:cs="Arial"/>
          <w:szCs w:val="22"/>
        </w:rPr>
        <w:t>actually necessary</w:t>
      </w:r>
      <w:proofErr w:type="gramEnd"/>
      <w:r>
        <w:rPr>
          <w:rFonts w:ascii="Arial" w:hAnsi="Arial" w:cs="Arial"/>
          <w:szCs w:val="22"/>
        </w:rPr>
        <w:t>, demonstrating good levels of planning.</w:t>
      </w:r>
    </w:p>
    <w:p w14:paraId="55AD8E9D" w14:textId="77777777" w:rsidR="00003695" w:rsidRDefault="00003695" w:rsidP="00003695">
      <w:pPr>
        <w:pStyle w:val="BodyText"/>
        <w:rPr>
          <w:rFonts w:ascii="Arial" w:hAnsi="Arial" w:cs="Arial"/>
          <w:color w:val="0070C0"/>
          <w:szCs w:val="22"/>
        </w:rPr>
      </w:pPr>
    </w:p>
    <w:p w14:paraId="7E4510A5" w14:textId="77777777" w:rsidR="00003695" w:rsidRDefault="00003695" w:rsidP="00003695">
      <w:pPr>
        <w:pStyle w:val="BodyText"/>
        <w:rPr>
          <w:rFonts w:ascii="Arial" w:hAnsi="Arial" w:cs="Arial"/>
          <w:b/>
          <w:color w:val="0070C0"/>
          <w:szCs w:val="22"/>
        </w:rPr>
      </w:pPr>
      <w:r>
        <w:rPr>
          <w:rFonts w:ascii="Arial" w:hAnsi="Arial" w:cs="Arial"/>
          <w:b/>
          <w:color w:val="0070C0"/>
          <w:szCs w:val="22"/>
        </w:rPr>
        <w:t>5. Response to traffic signals/signs/road markings</w:t>
      </w:r>
    </w:p>
    <w:p w14:paraId="3A9C948F" w14:textId="77777777" w:rsidR="00003695" w:rsidRDefault="00003695" w:rsidP="00003695">
      <w:pPr>
        <w:pStyle w:val="BodyText"/>
        <w:rPr>
          <w:rFonts w:ascii="Arial" w:hAnsi="Arial" w:cs="Arial"/>
          <w:szCs w:val="22"/>
        </w:rPr>
      </w:pPr>
    </w:p>
    <w:p w14:paraId="23FC0D4A" w14:textId="4B8843E3" w:rsidR="00003695" w:rsidRDefault="00003695" w:rsidP="00003695">
      <w:pPr>
        <w:pStyle w:val="BodyText"/>
        <w:rPr>
          <w:rFonts w:ascii="Arial" w:hAnsi="Arial" w:cs="Arial"/>
          <w:szCs w:val="22"/>
        </w:rPr>
      </w:pPr>
      <w:r>
        <w:rPr>
          <w:rFonts w:ascii="Arial" w:hAnsi="Arial" w:cs="Arial"/>
          <w:szCs w:val="22"/>
        </w:rPr>
        <w:t>Understand and react to all traffic signals</w:t>
      </w:r>
      <w:r w:rsidR="00F169A5">
        <w:rPr>
          <w:rFonts w:ascii="Arial" w:hAnsi="Arial" w:cs="Arial"/>
          <w:szCs w:val="22"/>
        </w:rPr>
        <w:t>,</w:t>
      </w:r>
      <w:r>
        <w:rPr>
          <w:rFonts w:ascii="Arial" w:hAnsi="Arial" w:cs="Arial"/>
          <w:szCs w:val="22"/>
        </w:rPr>
        <w:t xml:space="preserve"> signs </w:t>
      </w:r>
      <w:r w:rsidR="00F169A5">
        <w:rPr>
          <w:rFonts w:ascii="Arial" w:hAnsi="Arial" w:cs="Arial"/>
          <w:szCs w:val="22"/>
        </w:rPr>
        <w:t>and</w:t>
      </w:r>
      <w:r>
        <w:rPr>
          <w:rFonts w:ascii="Arial" w:hAnsi="Arial" w:cs="Arial"/>
          <w:szCs w:val="22"/>
        </w:rPr>
        <w:t xml:space="preserve"> road markings in good time.  This includes all types of pedestrian crossings.</w:t>
      </w:r>
    </w:p>
    <w:p w14:paraId="17969379" w14:textId="77777777" w:rsidR="00003695" w:rsidRDefault="00003695" w:rsidP="00003695">
      <w:pPr>
        <w:pStyle w:val="BodyText"/>
        <w:jc w:val="both"/>
        <w:rPr>
          <w:rFonts w:ascii="Arial" w:hAnsi="Arial" w:cs="Arial"/>
          <w:b/>
          <w:szCs w:val="22"/>
        </w:rPr>
      </w:pPr>
    </w:p>
    <w:p w14:paraId="06A4364B" w14:textId="77777777" w:rsidR="00003695" w:rsidRDefault="00003695" w:rsidP="00003695">
      <w:pPr>
        <w:pStyle w:val="BodyText"/>
        <w:jc w:val="both"/>
        <w:rPr>
          <w:rFonts w:ascii="Arial" w:hAnsi="Arial" w:cs="Arial"/>
          <w:color w:val="0070C0"/>
          <w:szCs w:val="22"/>
        </w:rPr>
      </w:pPr>
      <w:r>
        <w:rPr>
          <w:rFonts w:ascii="Arial" w:hAnsi="Arial" w:cs="Arial"/>
          <w:b/>
          <w:color w:val="0070C0"/>
          <w:szCs w:val="22"/>
        </w:rPr>
        <w:t>6. Road positioning/normal driving/lane discipline</w:t>
      </w:r>
    </w:p>
    <w:p w14:paraId="64C38A99" w14:textId="77777777" w:rsidR="00003695" w:rsidRDefault="00003695" w:rsidP="00003695">
      <w:pPr>
        <w:pStyle w:val="BodyText"/>
        <w:jc w:val="both"/>
        <w:rPr>
          <w:rFonts w:ascii="Arial" w:hAnsi="Arial" w:cs="Arial"/>
          <w:szCs w:val="22"/>
        </w:rPr>
      </w:pPr>
    </w:p>
    <w:p w14:paraId="3CA907FE" w14:textId="77777777" w:rsidR="00003695" w:rsidRDefault="00003695" w:rsidP="00003695">
      <w:pPr>
        <w:pStyle w:val="BodyText"/>
        <w:jc w:val="both"/>
        <w:rPr>
          <w:rFonts w:ascii="Arial" w:hAnsi="Arial" w:cs="Arial"/>
          <w:szCs w:val="22"/>
        </w:rPr>
      </w:pPr>
      <w:r>
        <w:rPr>
          <w:rFonts w:ascii="Arial" w:hAnsi="Arial" w:cs="Arial"/>
          <w:szCs w:val="22"/>
        </w:rPr>
        <w:t>You should position the vehicle sensibly on your side of the road.  Clear of parked vehicles and position correctly for the direction that you intend to take.  Where lanes are marked, avoid straddling and changing lanes unnecessarily.</w:t>
      </w:r>
    </w:p>
    <w:p w14:paraId="3BA47124" w14:textId="77777777" w:rsidR="00003695" w:rsidRDefault="00003695" w:rsidP="00003695">
      <w:pPr>
        <w:pStyle w:val="BodyText"/>
        <w:jc w:val="both"/>
        <w:rPr>
          <w:rFonts w:ascii="Arial" w:hAnsi="Arial" w:cs="Arial"/>
          <w:b/>
          <w:szCs w:val="22"/>
        </w:rPr>
      </w:pPr>
    </w:p>
    <w:p w14:paraId="2E955210" w14:textId="6E690FBF" w:rsidR="00003695" w:rsidRDefault="00003695" w:rsidP="00003695">
      <w:pPr>
        <w:pStyle w:val="BodyText"/>
        <w:jc w:val="both"/>
        <w:rPr>
          <w:rFonts w:ascii="Arial" w:hAnsi="Arial" w:cs="Arial"/>
          <w:color w:val="0070C0"/>
          <w:szCs w:val="22"/>
        </w:rPr>
      </w:pPr>
      <w:r>
        <w:rPr>
          <w:rFonts w:ascii="Arial" w:hAnsi="Arial" w:cs="Arial"/>
          <w:b/>
          <w:color w:val="0070C0"/>
          <w:szCs w:val="22"/>
        </w:rPr>
        <w:t xml:space="preserve">7. Negotiating </w:t>
      </w:r>
      <w:r w:rsidR="00F169A5">
        <w:rPr>
          <w:rFonts w:ascii="Arial" w:hAnsi="Arial" w:cs="Arial"/>
          <w:b/>
          <w:color w:val="0070C0"/>
          <w:szCs w:val="22"/>
        </w:rPr>
        <w:t>b</w:t>
      </w:r>
      <w:r>
        <w:rPr>
          <w:rFonts w:ascii="Arial" w:hAnsi="Arial" w:cs="Arial"/>
          <w:b/>
          <w:color w:val="0070C0"/>
          <w:szCs w:val="22"/>
        </w:rPr>
        <w:t>ends</w:t>
      </w:r>
      <w:r>
        <w:rPr>
          <w:rFonts w:ascii="Arial" w:hAnsi="Arial" w:cs="Arial"/>
          <w:color w:val="0070C0"/>
          <w:szCs w:val="22"/>
        </w:rPr>
        <w:t xml:space="preserve"> </w:t>
      </w:r>
    </w:p>
    <w:p w14:paraId="3179FD70" w14:textId="77777777" w:rsidR="00003695" w:rsidRDefault="00003695" w:rsidP="00003695">
      <w:pPr>
        <w:pStyle w:val="BodyText"/>
        <w:jc w:val="both"/>
        <w:rPr>
          <w:rFonts w:ascii="Arial" w:hAnsi="Arial" w:cs="Arial"/>
          <w:szCs w:val="22"/>
        </w:rPr>
      </w:pPr>
    </w:p>
    <w:p w14:paraId="2FFC926C" w14:textId="1CC7F3BB" w:rsidR="00003695" w:rsidRDefault="00003695" w:rsidP="00003695">
      <w:pPr>
        <w:pStyle w:val="BodyText"/>
        <w:jc w:val="both"/>
        <w:rPr>
          <w:rFonts w:ascii="Arial" w:hAnsi="Arial" w:cs="Arial"/>
          <w:b/>
          <w:szCs w:val="22"/>
        </w:rPr>
      </w:pPr>
      <w:r>
        <w:rPr>
          <w:rFonts w:ascii="Arial" w:hAnsi="Arial" w:cs="Arial"/>
          <w:szCs w:val="22"/>
        </w:rPr>
        <w:t xml:space="preserve">Bends should be negotiated with safety allowing, if necessary to stop well within the distance that can be seen to be clear. A good understanding of the vanishing point and the ability to negotiate the bend accurately </w:t>
      </w:r>
      <w:r w:rsidR="00F169A5">
        <w:rPr>
          <w:rFonts w:ascii="Arial" w:hAnsi="Arial" w:cs="Arial"/>
          <w:szCs w:val="22"/>
        </w:rPr>
        <w:t>and</w:t>
      </w:r>
      <w:r>
        <w:rPr>
          <w:rFonts w:ascii="Arial" w:hAnsi="Arial" w:cs="Arial"/>
          <w:szCs w:val="22"/>
        </w:rPr>
        <w:t xml:space="preserve"> safely should be demonstrated.</w:t>
      </w:r>
    </w:p>
    <w:p w14:paraId="0789FFD2" w14:textId="77777777" w:rsidR="00003695" w:rsidRDefault="00003695" w:rsidP="00003695">
      <w:pPr>
        <w:pStyle w:val="BodyText"/>
        <w:jc w:val="both"/>
        <w:rPr>
          <w:rFonts w:ascii="Arial" w:hAnsi="Arial" w:cs="Arial"/>
          <w:b/>
          <w:color w:val="0070C0"/>
          <w:szCs w:val="22"/>
        </w:rPr>
      </w:pPr>
    </w:p>
    <w:p w14:paraId="5427D2CF" w14:textId="77777777" w:rsidR="00003695" w:rsidRDefault="00003695" w:rsidP="00003695">
      <w:pPr>
        <w:pStyle w:val="BodyText"/>
        <w:jc w:val="both"/>
        <w:rPr>
          <w:rFonts w:ascii="Arial" w:hAnsi="Arial" w:cs="Arial"/>
          <w:color w:val="0070C0"/>
          <w:szCs w:val="22"/>
        </w:rPr>
      </w:pPr>
      <w:r>
        <w:rPr>
          <w:rFonts w:ascii="Arial" w:hAnsi="Arial" w:cs="Arial"/>
          <w:b/>
          <w:color w:val="0070C0"/>
          <w:szCs w:val="22"/>
        </w:rPr>
        <w:t xml:space="preserve">8. Negotiating junctions/slip roads </w:t>
      </w:r>
    </w:p>
    <w:p w14:paraId="16CF3FE5" w14:textId="77777777" w:rsidR="00003695" w:rsidRDefault="00003695" w:rsidP="00003695">
      <w:pPr>
        <w:pStyle w:val="BodyText"/>
        <w:jc w:val="both"/>
        <w:rPr>
          <w:rFonts w:ascii="Arial" w:hAnsi="Arial" w:cs="Arial"/>
          <w:szCs w:val="22"/>
        </w:rPr>
      </w:pPr>
    </w:p>
    <w:p w14:paraId="27D2EEDD" w14:textId="1498F26E" w:rsidR="00003695" w:rsidRDefault="00003695" w:rsidP="00003695">
      <w:pPr>
        <w:pStyle w:val="BodyText"/>
        <w:jc w:val="both"/>
        <w:rPr>
          <w:rFonts w:ascii="Arial" w:hAnsi="Arial" w:cs="Arial"/>
          <w:szCs w:val="22"/>
        </w:rPr>
      </w:pPr>
      <w:r>
        <w:rPr>
          <w:rFonts w:ascii="Arial" w:hAnsi="Arial" w:cs="Arial"/>
          <w:szCs w:val="22"/>
        </w:rPr>
        <w:t xml:space="preserve">Judge the correct speed of approach </w:t>
      </w:r>
      <w:r w:rsidR="00F169A5">
        <w:rPr>
          <w:rFonts w:ascii="Arial" w:hAnsi="Arial" w:cs="Arial"/>
          <w:szCs w:val="22"/>
        </w:rPr>
        <w:t>to</w:t>
      </w:r>
      <w:r>
        <w:rPr>
          <w:rFonts w:ascii="Arial" w:hAnsi="Arial" w:cs="Arial"/>
          <w:szCs w:val="22"/>
        </w:rPr>
        <w:t xml:space="preserve"> enter safely or stop if necessary.  Make sure that it is safe before proceeding.  If a change of direction is required, position the vehicle correctly</w:t>
      </w:r>
      <w:r w:rsidR="00F169A5">
        <w:rPr>
          <w:rFonts w:ascii="Arial" w:hAnsi="Arial" w:cs="Arial"/>
          <w:szCs w:val="22"/>
        </w:rPr>
        <w:t xml:space="preserve"> and</w:t>
      </w:r>
      <w:r>
        <w:rPr>
          <w:rFonts w:ascii="Arial" w:hAnsi="Arial" w:cs="Arial"/>
          <w:szCs w:val="22"/>
        </w:rPr>
        <w:t xml:space="preserve"> in good time for the direction of travel.</w:t>
      </w:r>
    </w:p>
    <w:p w14:paraId="62225060" w14:textId="77777777" w:rsidR="00003695" w:rsidRDefault="00003695" w:rsidP="00003695">
      <w:pPr>
        <w:pStyle w:val="BodyText"/>
        <w:jc w:val="both"/>
        <w:rPr>
          <w:rFonts w:ascii="Arial" w:hAnsi="Arial" w:cs="Arial"/>
          <w:b/>
          <w:szCs w:val="22"/>
        </w:rPr>
      </w:pPr>
    </w:p>
    <w:p w14:paraId="597266A3" w14:textId="77777777" w:rsidR="00003695" w:rsidRDefault="00003695" w:rsidP="00003695">
      <w:pPr>
        <w:pStyle w:val="BodyText"/>
        <w:jc w:val="both"/>
        <w:rPr>
          <w:rFonts w:ascii="Arial" w:hAnsi="Arial" w:cs="Arial"/>
          <w:color w:val="0070C0"/>
          <w:szCs w:val="22"/>
        </w:rPr>
      </w:pPr>
      <w:r>
        <w:rPr>
          <w:rFonts w:ascii="Arial" w:hAnsi="Arial" w:cs="Arial"/>
          <w:b/>
          <w:color w:val="0070C0"/>
          <w:szCs w:val="22"/>
        </w:rPr>
        <w:t>9. Separation distance</w:t>
      </w:r>
    </w:p>
    <w:p w14:paraId="14D86D69" w14:textId="77777777" w:rsidR="00003695" w:rsidRDefault="00003695" w:rsidP="00003695">
      <w:pPr>
        <w:pStyle w:val="BodyText"/>
        <w:jc w:val="both"/>
        <w:rPr>
          <w:rFonts w:ascii="Arial" w:hAnsi="Arial" w:cs="Arial"/>
          <w:color w:val="0070C0"/>
          <w:szCs w:val="22"/>
        </w:rPr>
      </w:pPr>
    </w:p>
    <w:p w14:paraId="4DEA01BA" w14:textId="77777777" w:rsidR="00003695" w:rsidRDefault="00003695" w:rsidP="00003695">
      <w:pPr>
        <w:pStyle w:val="BodyText"/>
        <w:jc w:val="both"/>
        <w:rPr>
          <w:rFonts w:ascii="Arial" w:hAnsi="Arial" w:cs="Arial"/>
          <w:szCs w:val="22"/>
        </w:rPr>
      </w:pPr>
      <w:r>
        <w:rPr>
          <w:rFonts w:ascii="Arial" w:hAnsi="Arial" w:cs="Arial"/>
          <w:szCs w:val="22"/>
        </w:rPr>
        <w:t>Always keep a safe distance behind other vehicles.  Remember, on wet or slippery roads it takes much longer to stop. When stopping in traffic queues leave sufficient space to move out if the vehicle in front has problems.</w:t>
      </w:r>
    </w:p>
    <w:p w14:paraId="25511955" w14:textId="77777777" w:rsidR="00003695" w:rsidRDefault="00003695" w:rsidP="00003695">
      <w:pPr>
        <w:pStyle w:val="BodyText"/>
        <w:jc w:val="both"/>
        <w:rPr>
          <w:rFonts w:ascii="Arial" w:hAnsi="Arial" w:cs="Arial"/>
          <w:b/>
          <w:szCs w:val="22"/>
        </w:rPr>
      </w:pPr>
    </w:p>
    <w:p w14:paraId="3345A6C6" w14:textId="77777777" w:rsidR="00003695" w:rsidRDefault="00003695" w:rsidP="00003695">
      <w:pPr>
        <w:pStyle w:val="BodyText"/>
        <w:jc w:val="both"/>
        <w:rPr>
          <w:rFonts w:ascii="Arial" w:hAnsi="Arial" w:cs="Arial"/>
          <w:color w:val="0070C0"/>
          <w:szCs w:val="22"/>
        </w:rPr>
      </w:pPr>
      <w:r>
        <w:rPr>
          <w:rFonts w:ascii="Arial" w:hAnsi="Arial" w:cs="Arial"/>
          <w:b/>
          <w:color w:val="0070C0"/>
          <w:szCs w:val="22"/>
        </w:rPr>
        <w:t>10. Appropriate speed</w:t>
      </w:r>
    </w:p>
    <w:p w14:paraId="121BCC0E" w14:textId="77777777" w:rsidR="00003695" w:rsidRDefault="00003695" w:rsidP="00003695">
      <w:pPr>
        <w:pStyle w:val="BodyText"/>
        <w:jc w:val="both"/>
        <w:rPr>
          <w:rFonts w:ascii="Arial" w:hAnsi="Arial" w:cs="Arial"/>
          <w:szCs w:val="22"/>
        </w:rPr>
      </w:pPr>
    </w:p>
    <w:p w14:paraId="4F6FEB8F" w14:textId="77777777" w:rsidR="00003695" w:rsidRDefault="00003695" w:rsidP="00003695">
      <w:pPr>
        <w:pStyle w:val="BodyText"/>
        <w:jc w:val="both"/>
        <w:rPr>
          <w:rFonts w:ascii="Arial" w:hAnsi="Arial" w:cs="Arial"/>
          <w:szCs w:val="22"/>
        </w:rPr>
      </w:pPr>
      <w:r>
        <w:rPr>
          <w:rFonts w:ascii="Arial" w:hAnsi="Arial" w:cs="Arial"/>
          <w:szCs w:val="22"/>
        </w:rPr>
        <w:t>You should make safe, reasonable progress along the road bearing in mind the road, traffic and weather conditions</w:t>
      </w:r>
      <w:r>
        <w:rPr>
          <w:rFonts w:ascii="Arial" w:hAnsi="Arial" w:cs="Arial"/>
          <w:b/>
          <w:szCs w:val="22"/>
        </w:rPr>
        <w:t xml:space="preserve"> </w:t>
      </w:r>
      <w:r>
        <w:rPr>
          <w:rFonts w:ascii="Arial" w:hAnsi="Arial" w:cs="Arial"/>
          <w:szCs w:val="22"/>
        </w:rPr>
        <w:t>and the road signs and speed limits.  Make sure you can stop safely, well within the distance you can see to be clear.  Do not speed.  You should approach hazards at a safe, controlled speed, without being over cautious or interfering with the progress of other traffic.  Adopt a safe, realistic speed for the road and traffic conditions.</w:t>
      </w:r>
    </w:p>
    <w:p w14:paraId="13ACA8D0" w14:textId="77777777" w:rsidR="00003695" w:rsidRDefault="00003695" w:rsidP="00003695">
      <w:pPr>
        <w:pStyle w:val="BodyText"/>
        <w:jc w:val="both"/>
        <w:rPr>
          <w:rFonts w:ascii="Arial" w:hAnsi="Arial" w:cs="Arial"/>
          <w:b/>
          <w:szCs w:val="22"/>
        </w:rPr>
      </w:pPr>
    </w:p>
    <w:p w14:paraId="61D50190" w14:textId="77777777" w:rsidR="00003695" w:rsidRDefault="00003695" w:rsidP="00003695">
      <w:pPr>
        <w:pStyle w:val="BodyText"/>
        <w:jc w:val="both"/>
        <w:rPr>
          <w:rFonts w:ascii="Arial" w:hAnsi="Arial" w:cs="Arial"/>
          <w:color w:val="0070C0"/>
          <w:szCs w:val="22"/>
        </w:rPr>
      </w:pPr>
      <w:r>
        <w:rPr>
          <w:rFonts w:ascii="Arial" w:hAnsi="Arial" w:cs="Arial"/>
          <w:b/>
          <w:color w:val="0070C0"/>
          <w:szCs w:val="22"/>
        </w:rPr>
        <w:t>11. Awareness/anticipation and planning skills</w:t>
      </w:r>
    </w:p>
    <w:p w14:paraId="43A9CE86" w14:textId="77777777" w:rsidR="00003695" w:rsidRDefault="00003695" w:rsidP="00003695">
      <w:pPr>
        <w:pStyle w:val="BodyText"/>
        <w:jc w:val="both"/>
        <w:rPr>
          <w:rFonts w:ascii="Arial" w:hAnsi="Arial" w:cs="Arial"/>
          <w:szCs w:val="22"/>
        </w:rPr>
      </w:pPr>
    </w:p>
    <w:p w14:paraId="6464C305" w14:textId="77777777" w:rsidR="00003695" w:rsidRDefault="00003695" w:rsidP="00003695">
      <w:pPr>
        <w:pStyle w:val="BodyText"/>
        <w:jc w:val="both"/>
        <w:rPr>
          <w:rFonts w:ascii="Arial" w:hAnsi="Arial" w:cs="Arial"/>
          <w:szCs w:val="22"/>
        </w:rPr>
      </w:pPr>
      <w:proofErr w:type="gramStart"/>
      <w:r>
        <w:rPr>
          <w:rFonts w:ascii="Arial" w:hAnsi="Arial" w:cs="Arial"/>
          <w:szCs w:val="22"/>
        </w:rPr>
        <w:t>Plan ahead</w:t>
      </w:r>
      <w:proofErr w:type="gramEnd"/>
      <w:r>
        <w:rPr>
          <w:rFonts w:ascii="Arial" w:hAnsi="Arial" w:cs="Arial"/>
          <w:szCs w:val="22"/>
        </w:rPr>
        <w:t xml:space="preserve"> and judge what other road users are going to do, reacting in good time.  Take particular care to consider the actions of the more vulnerable groups of road users such as pedestrians, cyclists, motorcyclists and horse riders.  Be alert for the very young or less mobile pedestrian.  Anticipate road and traffic conditions, and act in good time, rather than reacting to them at the last moment.</w:t>
      </w:r>
    </w:p>
    <w:p w14:paraId="089A7694" w14:textId="77777777" w:rsidR="00003695" w:rsidRDefault="00003695" w:rsidP="00003695">
      <w:pPr>
        <w:pStyle w:val="BodyText"/>
        <w:rPr>
          <w:rFonts w:ascii="Arial" w:hAnsi="Arial" w:cs="Arial"/>
          <w:b/>
          <w:szCs w:val="22"/>
        </w:rPr>
      </w:pPr>
    </w:p>
    <w:p w14:paraId="28C3C47D" w14:textId="77777777" w:rsidR="00003695" w:rsidRDefault="00003695" w:rsidP="00003695">
      <w:pPr>
        <w:pStyle w:val="BodyText"/>
        <w:rPr>
          <w:rFonts w:ascii="Arial" w:hAnsi="Arial" w:cs="Arial"/>
          <w:b/>
          <w:color w:val="0070C0"/>
          <w:szCs w:val="22"/>
        </w:rPr>
      </w:pPr>
      <w:r>
        <w:rPr>
          <w:rFonts w:ascii="Arial" w:hAnsi="Arial" w:cs="Arial"/>
          <w:b/>
          <w:color w:val="0070C0"/>
          <w:szCs w:val="22"/>
        </w:rPr>
        <w:t xml:space="preserve">12. Manoeuvring exercise </w:t>
      </w:r>
    </w:p>
    <w:p w14:paraId="7955B624" w14:textId="77777777" w:rsidR="00003695" w:rsidRDefault="00003695" w:rsidP="00003695">
      <w:pPr>
        <w:pStyle w:val="BodyText"/>
        <w:jc w:val="both"/>
        <w:rPr>
          <w:rFonts w:ascii="Arial" w:hAnsi="Arial" w:cs="Arial"/>
          <w:szCs w:val="22"/>
        </w:rPr>
      </w:pPr>
    </w:p>
    <w:p w14:paraId="68396EE6" w14:textId="77777777" w:rsidR="00003695" w:rsidRDefault="00003695" w:rsidP="00003695">
      <w:pPr>
        <w:pStyle w:val="BodyText"/>
        <w:jc w:val="both"/>
        <w:rPr>
          <w:rFonts w:ascii="Arial" w:hAnsi="Arial" w:cs="Arial"/>
          <w:szCs w:val="22"/>
        </w:rPr>
      </w:pPr>
      <w:r>
        <w:rPr>
          <w:rFonts w:ascii="Arial" w:hAnsi="Arial" w:cs="Arial"/>
          <w:szCs w:val="22"/>
        </w:rPr>
        <w:lastRenderedPageBreak/>
        <w:t xml:space="preserve">You should take effective observations whilst manoeuvring the car &amp; respond promptly to other road users. Control the vehicle smoothly and accurately whilst slow moving and turning. </w:t>
      </w:r>
    </w:p>
    <w:p w14:paraId="7E605613" w14:textId="77777777" w:rsidR="00003695" w:rsidRDefault="00003695" w:rsidP="00003695">
      <w:pPr>
        <w:pStyle w:val="BodyText"/>
        <w:rPr>
          <w:rFonts w:ascii="Arial" w:hAnsi="Arial" w:cs="Arial"/>
          <w:szCs w:val="22"/>
        </w:rPr>
      </w:pPr>
    </w:p>
    <w:p w14:paraId="50D32604" w14:textId="77777777" w:rsidR="00003695" w:rsidRDefault="00003695" w:rsidP="00003695">
      <w:pPr>
        <w:pStyle w:val="BodyText"/>
        <w:rPr>
          <w:rFonts w:ascii="Arial" w:hAnsi="Arial" w:cs="Arial"/>
          <w:sz w:val="24"/>
          <w:szCs w:val="24"/>
        </w:rPr>
      </w:pPr>
    </w:p>
    <w:p w14:paraId="1A875B0E" w14:textId="77777777" w:rsidR="00082C55" w:rsidRDefault="00082C55" w:rsidP="00003695">
      <w:pPr>
        <w:pStyle w:val="BodyText"/>
        <w:rPr>
          <w:rFonts w:ascii="Arial" w:hAnsi="Arial" w:cs="Arial"/>
          <w:szCs w:val="22"/>
        </w:rPr>
      </w:pPr>
    </w:p>
    <w:p w14:paraId="4F663EE5" w14:textId="26C62508" w:rsidR="00003695" w:rsidRPr="00082C55" w:rsidRDefault="00003695" w:rsidP="00003695">
      <w:pPr>
        <w:pStyle w:val="BodyText"/>
        <w:rPr>
          <w:rFonts w:ascii="Arial" w:hAnsi="Arial" w:cs="Arial"/>
          <w:szCs w:val="22"/>
        </w:rPr>
      </w:pPr>
      <w:r w:rsidRPr="00082C55">
        <w:rPr>
          <w:rFonts w:ascii="Arial" w:hAnsi="Arial" w:cs="Arial"/>
          <w:szCs w:val="22"/>
        </w:rPr>
        <w:t xml:space="preserve">ECO safe driving will be highlighted but will not form part of the assessment criteria. </w:t>
      </w:r>
    </w:p>
    <w:p w14:paraId="73039A9E" w14:textId="77777777" w:rsidR="00082C55" w:rsidRPr="00082C55" w:rsidRDefault="00082C55" w:rsidP="00003695">
      <w:pPr>
        <w:pStyle w:val="BodyText"/>
        <w:rPr>
          <w:rFonts w:ascii="Arial" w:hAnsi="Arial" w:cs="Arial"/>
          <w:szCs w:val="22"/>
        </w:rPr>
      </w:pPr>
    </w:p>
    <w:p w14:paraId="3ED8C93D" w14:textId="6277543B" w:rsidR="00082C55" w:rsidRPr="00082C55" w:rsidRDefault="00082C55" w:rsidP="00082C55">
      <w:pPr>
        <w:pStyle w:val="BodyText"/>
        <w:rPr>
          <w:rFonts w:ascii="Arial" w:hAnsi="Arial" w:cs="Arial"/>
          <w:szCs w:val="22"/>
        </w:rPr>
      </w:pPr>
      <w:r w:rsidRPr="00082C55">
        <w:rPr>
          <w:rFonts w:ascii="Arial" w:hAnsi="Arial" w:cs="Arial"/>
          <w:szCs w:val="22"/>
        </w:rPr>
        <w:t xml:space="preserve">Each of 12 elements will be assessed &amp; rated: </w:t>
      </w:r>
    </w:p>
    <w:p w14:paraId="61FEBF7B" w14:textId="77777777" w:rsidR="00082C55" w:rsidRPr="00082C55" w:rsidRDefault="00082C55" w:rsidP="00082C55">
      <w:pPr>
        <w:pStyle w:val="BodyText"/>
        <w:rPr>
          <w:rFonts w:ascii="Arial" w:hAnsi="Arial" w:cs="Arial"/>
          <w:sz w:val="24"/>
          <w:szCs w:val="24"/>
        </w:rPr>
      </w:pPr>
    </w:p>
    <w:p w14:paraId="352E7C14" w14:textId="551ACE78" w:rsidR="00082C55" w:rsidRPr="00082C55" w:rsidRDefault="00082C55" w:rsidP="00082C55">
      <w:pPr>
        <w:pStyle w:val="BodyText"/>
        <w:rPr>
          <w:rFonts w:ascii="Arial" w:hAnsi="Arial" w:cs="Arial"/>
        </w:rPr>
      </w:pPr>
      <w:r w:rsidRPr="00082C55">
        <w:rPr>
          <w:rFonts w:ascii="Arial" w:hAnsi="Arial" w:cs="Arial"/>
          <w:b/>
          <w:bCs/>
        </w:rPr>
        <w:t>PASS:</w:t>
      </w:r>
      <w:r w:rsidRPr="00082C55">
        <w:rPr>
          <w:rFonts w:ascii="Arial" w:hAnsi="Arial" w:cs="Arial"/>
        </w:rPr>
        <w:t xml:space="preserve"> A driving assessment results in a pass when the candidate demonstrates a consistently high standard of driving that ensures safety, efficiency, and a positive driving experience for the driver and other road users </w:t>
      </w:r>
      <w:proofErr w:type="gramStart"/>
      <w:r>
        <w:rPr>
          <w:rFonts w:ascii="Arial" w:hAnsi="Arial" w:cs="Arial"/>
        </w:rPr>
        <w:t>at all times</w:t>
      </w:r>
      <w:proofErr w:type="gramEnd"/>
      <w:r w:rsidRPr="00082C55">
        <w:rPr>
          <w:rFonts w:ascii="Arial" w:hAnsi="Arial" w:cs="Arial"/>
        </w:rPr>
        <w:t xml:space="preserve">, including good knowledge and application of advance driving techniques. This includes maintaining control of the vehicle, adhering to traffic laws, executing manoeuvres smoothly and under control, and showing good observation and decision-making skills. </w:t>
      </w:r>
    </w:p>
    <w:p w14:paraId="73CA6D4A" w14:textId="77777777" w:rsidR="00082C55" w:rsidRPr="00082C55" w:rsidRDefault="00082C55" w:rsidP="00082C55">
      <w:pPr>
        <w:pStyle w:val="BodyText"/>
        <w:rPr>
          <w:rFonts w:ascii="Arial" w:hAnsi="Arial" w:cs="Arial"/>
        </w:rPr>
      </w:pPr>
    </w:p>
    <w:p w14:paraId="297BCEAC" w14:textId="5677DA73" w:rsidR="00082C55" w:rsidRPr="00082C55" w:rsidRDefault="00082C55" w:rsidP="00082C55">
      <w:pPr>
        <w:pStyle w:val="BodyText"/>
        <w:rPr>
          <w:rFonts w:ascii="Arial" w:hAnsi="Arial" w:cs="Arial"/>
        </w:rPr>
      </w:pPr>
      <w:r w:rsidRPr="00082C55">
        <w:rPr>
          <w:rFonts w:ascii="Arial" w:hAnsi="Arial" w:cs="Arial"/>
          <w:b/>
          <w:bCs/>
          <w:color w:val="FF0000"/>
        </w:rPr>
        <w:t>FAIL:</w:t>
      </w:r>
      <w:r w:rsidRPr="00082C55">
        <w:rPr>
          <w:rFonts w:ascii="Arial" w:hAnsi="Arial" w:cs="Arial"/>
          <w:color w:val="FF0000"/>
        </w:rPr>
        <w:t xml:space="preserve"> </w:t>
      </w:r>
      <w:r w:rsidRPr="00082C55">
        <w:rPr>
          <w:rFonts w:ascii="Arial" w:hAnsi="Arial" w:cs="Arial"/>
        </w:rPr>
        <w:t>A driving assessment will result in a failure if the candidate consistently demonstrates unsafe driving practices, and when modern driving techniques are ineffectively applied, such as serious or dangerous faults that pose risks to themselves or other road users</w:t>
      </w:r>
      <w:r>
        <w:rPr>
          <w:rFonts w:ascii="Arial" w:hAnsi="Arial" w:cs="Arial"/>
        </w:rPr>
        <w:t xml:space="preserve">. </w:t>
      </w:r>
      <w:r w:rsidRPr="00082C55">
        <w:rPr>
          <w:rFonts w:ascii="Arial" w:hAnsi="Arial" w:cs="Arial"/>
        </w:rPr>
        <w:t>This</w:t>
      </w:r>
      <w:r>
        <w:rPr>
          <w:rFonts w:ascii="Arial" w:hAnsi="Arial" w:cs="Arial"/>
        </w:rPr>
        <w:t xml:space="preserve"> can </w:t>
      </w:r>
      <w:r w:rsidRPr="00082C55">
        <w:rPr>
          <w:rFonts w:ascii="Arial" w:hAnsi="Arial" w:cs="Arial"/>
        </w:rPr>
        <w:t>include not adhering to traffic laws, making poor decisions, showing inadequate observation, not controlling the vehicle effectively, failure to plan effectively or to deploy systematic planning drills consistently.</w:t>
      </w:r>
    </w:p>
    <w:p w14:paraId="3907B90A" w14:textId="77777777" w:rsidR="00003695" w:rsidRPr="00082C55" w:rsidRDefault="00003695">
      <w:pPr>
        <w:rPr>
          <w:rFonts w:ascii="Arial" w:hAnsi="Arial" w:cs="Arial"/>
        </w:rPr>
      </w:pPr>
    </w:p>
    <w:sectPr w:rsidR="00003695" w:rsidRPr="00082C55" w:rsidSect="00082C55">
      <w:headerReference w:type="even" r:id="rId11"/>
      <w:headerReference w:type="default" r:id="rId12"/>
      <w:footerReference w:type="even" r:id="rId13"/>
      <w:footerReference w:type="default" r:id="rId14"/>
      <w:headerReference w:type="first" r:id="rId15"/>
      <w:footerReference w:type="first" r:id="rId16"/>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0ACD1" w14:textId="77777777" w:rsidR="00B62BAC" w:rsidRDefault="00B62BAC" w:rsidP="00F169A5">
      <w:r>
        <w:separator/>
      </w:r>
    </w:p>
  </w:endnote>
  <w:endnote w:type="continuationSeparator" w:id="0">
    <w:p w14:paraId="75520219" w14:textId="77777777" w:rsidR="00B62BAC" w:rsidRDefault="00B62BAC" w:rsidP="00F1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1BEBB" w14:textId="486CA291" w:rsidR="00F169A5" w:rsidRDefault="00F169A5">
    <w:pPr>
      <w:pStyle w:val="Footer"/>
    </w:pPr>
    <w:r>
      <w:rPr>
        <w:noProof/>
      </w:rPr>
      <mc:AlternateContent>
        <mc:Choice Requires="wps">
          <w:drawing>
            <wp:anchor distT="0" distB="0" distL="0" distR="0" simplePos="0" relativeHeight="251662336" behindDoc="0" locked="0" layoutInCell="1" allowOverlap="1" wp14:anchorId="0AA58320" wp14:editId="5F8E5F09">
              <wp:simplePos x="635" y="635"/>
              <wp:positionH relativeFrom="page">
                <wp:align>center</wp:align>
              </wp:positionH>
              <wp:positionV relativeFrom="page">
                <wp:align>bottom</wp:align>
              </wp:positionV>
              <wp:extent cx="1576705" cy="345440"/>
              <wp:effectExtent l="0" t="0" r="4445" b="0"/>
              <wp:wrapNone/>
              <wp:docPr id="538495169" name="Text Box 5"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1B85ABF1" w14:textId="7221FEEF"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58320" id="_x0000_t202" coordsize="21600,21600" o:spt="202" path="m,l,21600r21600,l21600,xe">
              <v:stroke joinstyle="miter"/>
              <v:path gradientshapeok="t" o:connecttype="rect"/>
            </v:shapetype>
            <v:shape id="Text Box 5" o:spid="_x0000_s1028" type="#_x0000_t202" alt="OFFICIAL-FOR PUBLIC RELEASE" style="position:absolute;margin-left:0;margin-top:0;width:124.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OiT2O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1B85ABF1" w14:textId="7221FEEF"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3238" w14:textId="0EA302C1" w:rsidR="00F169A5" w:rsidRDefault="00F169A5">
    <w:pPr>
      <w:pStyle w:val="Footer"/>
    </w:pPr>
    <w:r>
      <w:rPr>
        <w:noProof/>
      </w:rPr>
      <mc:AlternateContent>
        <mc:Choice Requires="wps">
          <w:drawing>
            <wp:anchor distT="0" distB="0" distL="0" distR="0" simplePos="0" relativeHeight="251663360" behindDoc="0" locked="0" layoutInCell="1" allowOverlap="1" wp14:anchorId="1EAD4FB3" wp14:editId="234B90C6">
              <wp:simplePos x="914400" y="10096500"/>
              <wp:positionH relativeFrom="page">
                <wp:align>center</wp:align>
              </wp:positionH>
              <wp:positionV relativeFrom="page">
                <wp:align>bottom</wp:align>
              </wp:positionV>
              <wp:extent cx="1576705" cy="345440"/>
              <wp:effectExtent l="0" t="0" r="4445" b="0"/>
              <wp:wrapNone/>
              <wp:docPr id="1809044788" name="Text Box 6"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15A998DD" w14:textId="265A0724"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AD4FB3" id="_x0000_t202" coordsize="21600,21600" o:spt="202" path="m,l,21600r21600,l21600,xe">
              <v:stroke joinstyle="miter"/>
              <v:path gradientshapeok="t" o:connecttype="rect"/>
            </v:shapetype>
            <v:shape id="Text Box 6" o:spid="_x0000_s1029" type="#_x0000_t202" alt="OFFICIAL-FOR PUBLIC RELEASE" style="position:absolute;margin-left:0;margin-top:0;width:124.1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KM2j7MPAgAA&#10;HQQAAA4AAAAAAAAAAAAAAAAALgIAAGRycy9lMm9Eb2MueG1sUEsBAi0AFAAGAAgAAAAhAJPD1JTb&#10;AAAABAEAAA8AAAAAAAAAAAAAAAAAaQQAAGRycy9kb3ducmV2LnhtbFBLBQYAAAAABAAEAPMAAABx&#10;BQAAAAA=&#10;" filled="f" stroked="f">
              <v:fill o:detectmouseclick="t"/>
              <v:textbox style="mso-fit-shape-to-text:t" inset="0,0,0,15pt">
                <w:txbxContent>
                  <w:p w14:paraId="15A998DD" w14:textId="265A0724"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A22A" w14:textId="7A63A2DD" w:rsidR="00F169A5" w:rsidRDefault="00F169A5">
    <w:pPr>
      <w:pStyle w:val="Footer"/>
    </w:pPr>
    <w:r>
      <w:rPr>
        <w:noProof/>
      </w:rPr>
      <mc:AlternateContent>
        <mc:Choice Requires="wps">
          <w:drawing>
            <wp:anchor distT="0" distB="0" distL="0" distR="0" simplePos="0" relativeHeight="251661312" behindDoc="0" locked="0" layoutInCell="1" allowOverlap="1" wp14:anchorId="5B6BE0E2" wp14:editId="7CE91853">
              <wp:simplePos x="635" y="635"/>
              <wp:positionH relativeFrom="page">
                <wp:align>center</wp:align>
              </wp:positionH>
              <wp:positionV relativeFrom="page">
                <wp:align>bottom</wp:align>
              </wp:positionV>
              <wp:extent cx="1576705" cy="345440"/>
              <wp:effectExtent l="0" t="0" r="4445" b="0"/>
              <wp:wrapNone/>
              <wp:docPr id="565420808" name="Text Box 4"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158B0E2C" w14:textId="12AB7698"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BE0E2" id="_x0000_t202" coordsize="21600,21600" o:spt="202" path="m,l,21600r21600,l21600,xe">
              <v:stroke joinstyle="miter"/>
              <v:path gradientshapeok="t" o:connecttype="rect"/>
            </v:shapetype>
            <v:shape id="Text Box 4" o:spid="_x0000_s1031" type="#_x0000_t202" alt="OFFICIAL-FOR PUBLIC RELEASE" style="position:absolute;margin-left:0;margin-top:0;width:124.1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NtSA+EAIA&#10;AB0EAAAOAAAAAAAAAAAAAAAAAC4CAABkcnMvZTJvRG9jLnhtbFBLAQItABQABgAIAAAAIQCTw9SU&#10;2wAAAAQBAAAPAAAAAAAAAAAAAAAAAGoEAABkcnMvZG93bnJldi54bWxQSwUGAAAAAAQABADzAAAA&#10;cgUAAAAA&#10;" filled="f" stroked="f">
              <v:fill o:detectmouseclick="t"/>
              <v:textbox style="mso-fit-shape-to-text:t" inset="0,0,0,15pt">
                <w:txbxContent>
                  <w:p w14:paraId="158B0E2C" w14:textId="12AB7698"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2FF9" w14:textId="77777777" w:rsidR="00B62BAC" w:rsidRDefault="00B62BAC" w:rsidP="00F169A5">
      <w:r>
        <w:separator/>
      </w:r>
    </w:p>
  </w:footnote>
  <w:footnote w:type="continuationSeparator" w:id="0">
    <w:p w14:paraId="0934DDB6" w14:textId="77777777" w:rsidR="00B62BAC" w:rsidRDefault="00B62BAC" w:rsidP="00F1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D75C" w14:textId="6DAE2FB3" w:rsidR="00F169A5" w:rsidRDefault="00F169A5">
    <w:pPr>
      <w:pStyle w:val="Header"/>
    </w:pPr>
    <w:r>
      <w:rPr>
        <w:noProof/>
      </w:rPr>
      <mc:AlternateContent>
        <mc:Choice Requires="wps">
          <w:drawing>
            <wp:anchor distT="0" distB="0" distL="0" distR="0" simplePos="0" relativeHeight="251659264" behindDoc="0" locked="0" layoutInCell="1" allowOverlap="1" wp14:anchorId="4E68DFA3" wp14:editId="5CB19529">
              <wp:simplePos x="635" y="635"/>
              <wp:positionH relativeFrom="page">
                <wp:align>center</wp:align>
              </wp:positionH>
              <wp:positionV relativeFrom="page">
                <wp:align>top</wp:align>
              </wp:positionV>
              <wp:extent cx="1576705" cy="345440"/>
              <wp:effectExtent l="0" t="0" r="4445" b="16510"/>
              <wp:wrapNone/>
              <wp:docPr id="1071521767"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24C3AACD" w14:textId="017C499A"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68DFA3" id="_x0000_t202" coordsize="21600,21600" o:spt="202" path="m,l,21600r21600,l21600,xe">
              <v:stroke joinstyle="miter"/>
              <v:path gradientshapeok="t" o:connecttype="rect"/>
            </v:shapetype>
            <v:shape id="Text Box 2" o:spid="_x0000_s1026" type="#_x0000_t202" alt="OFFICIAL-FOR PUBLIC RELEASE" style="position:absolute;margin-left:0;margin-top:0;width:124.1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" filled="f" stroked="f">
              <v:fill o:detectmouseclick="t"/>
              <v:textbox style="mso-fit-shape-to-text:t" inset="0,15pt,0,0">
                <w:txbxContent>
                  <w:p w14:paraId="24C3AACD" w14:textId="017C499A"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13BA" w14:textId="4FF5E3AF" w:rsidR="00F169A5" w:rsidRDefault="00F169A5">
    <w:pPr>
      <w:pStyle w:val="Header"/>
    </w:pPr>
    <w:r>
      <w:rPr>
        <w:noProof/>
      </w:rPr>
      <mc:AlternateContent>
        <mc:Choice Requires="wps">
          <w:drawing>
            <wp:anchor distT="0" distB="0" distL="0" distR="0" simplePos="0" relativeHeight="251660288" behindDoc="0" locked="0" layoutInCell="1" allowOverlap="1" wp14:anchorId="272C93C8" wp14:editId="646C7DED">
              <wp:simplePos x="914400" y="450850"/>
              <wp:positionH relativeFrom="page">
                <wp:align>center</wp:align>
              </wp:positionH>
              <wp:positionV relativeFrom="page">
                <wp:align>top</wp:align>
              </wp:positionV>
              <wp:extent cx="1576705" cy="345440"/>
              <wp:effectExtent l="0" t="0" r="4445" b="16510"/>
              <wp:wrapNone/>
              <wp:docPr id="2053344926"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0FCFE92B" w14:textId="3630DE1B"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C93C8" id="_x0000_t202" coordsize="21600,21600" o:spt="202" path="m,l,21600r21600,l21600,xe">
              <v:stroke joinstyle="miter"/>
              <v:path gradientshapeok="t" o:connecttype="rect"/>
            </v:shapetype>
            <v:shape id="Text Box 3" o:spid="_x0000_s1027" type="#_x0000_t202" alt="OFFICIAL-FOR PUBLIC RELEASE" style="position:absolute;margin-left:0;margin-top:0;width:124.1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" filled="f" stroked="f">
              <v:fill o:detectmouseclick="t"/>
              <v:textbox style="mso-fit-shape-to-text:t" inset="0,15pt,0,0">
                <w:txbxContent>
                  <w:p w14:paraId="0FCFE92B" w14:textId="3630DE1B"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950D" w14:textId="649156EB" w:rsidR="00F169A5" w:rsidRDefault="00F169A5">
    <w:pPr>
      <w:pStyle w:val="Header"/>
    </w:pPr>
    <w:r>
      <w:rPr>
        <w:noProof/>
      </w:rPr>
      <mc:AlternateContent>
        <mc:Choice Requires="wps">
          <w:drawing>
            <wp:anchor distT="0" distB="0" distL="0" distR="0" simplePos="0" relativeHeight="251658240" behindDoc="0" locked="0" layoutInCell="1" allowOverlap="1" wp14:anchorId="36C05EB9" wp14:editId="1F8F6C26">
              <wp:simplePos x="635" y="635"/>
              <wp:positionH relativeFrom="page">
                <wp:align>center</wp:align>
              </wp:positionH>
              <wp:positionV relativeFrom="page">
                <wp:align>top</wp:align>
              </wp:positionV>
              <wp:extent cx="1576705" cy="345440"/>
              <wp:effectExtent l="0" t="0" r="4445" b="16510"/>
              <wp:wrapNone/>
              <wp:docPr id="93028258"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76705" cy="345440"/>
                      </a:xfrm>
                      <a:prstGeom prst="rect">
                        <a:avLst/>
                      </a:prstGeom>
                      <a:noFill/>
                      <a:ln>
                        <a:noFill/>
                      </a:ln>
                    </wps:spPr>
                    <wps:txbx>
                      <w:txbxContent>
                        <w:p w14:paraId="2207D1A1" w14:textId="2101D92B"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C05EB9" id="_x0000_t202" coordsize="21600,21600" o:spt="202" path="m,l,21600r21600,l21600,xe">
              <v:stroke joinstyle="miter"/>
              <v:path gradientshapeok="t" o:connecttype="rect"/>
            </v:shapetype>
            <v:shape id="Text Box 1" o:spid="_x0000_s1030" type="#_x0000_t202" alt="OFFICIAL-FOR PUBLIC RELEASE" style="position:absolute;margin-left:0;margin-top:0;width:124.1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" filled="f" stroked="f">
              <v:fill o:detectmouseclick="t"/>
              <v:textbox style="mso-fit-shape-to-text:t" inset="0,15pt,0,0">
                <w:txbxContent>
                  <w:p w14:paraId="2207D1A1" w14:textId="2101D92B" w:rsidR="00F169A5" w:rsidRPr="00F169A5" w:rsidRDefault="00F169A5" w:rsidP="00F169A5">
                    <w:pPr>
                      <w:rPr>
                        <w:rFonts w:ascii="Calibri" w:eastAsia="Calibri" w:hAnsi="Calibri" w:cs="Calibri"/>
                        <w:noProof/>
                        <w:color w:val="000000"/>
                      </w:rPr>
                    </w:pPr>
                    <w:r w:rsidRPr="00F169A5">
                      <w:rPr>
                        <w:rFonts w:ascii="Calibri" w:eastAsia="Calibri" w:hAnsi="Calibri" w:cs="Calibri"/>
                        <w:noProof/>
                        <w:color w:val="000000"/>
                      </w:rPr>
                      <w:t>OFFICIAL-FOR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E3656"/>
    <w:multiLevelType w:val="hybridMultilevel"/>
    <w:tmpl w:val="8E48FD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101023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95"/>
    <w:rsid w:val="00003695"/>
    <w:rsid w:val="00082C55"/>
    <w:rsid w:val="0025703D"/>
    <w:rsid w:val="006B138C"/>
    <w:rsid w:val="008E5A41"/>
    <w:rsid w:val="00B62BAC"/>
    <w:rsid w:val="00BA78DB"/>
    <w:rsid w:val="00F169A5"/>
    <w:rsid w:val="00F90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D334"/>
  <w15:chartTrackingRefBased/>
  <w15:docId w15:val="{E7B9EB01-C748-48F5-B41C-79D0ADF9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0369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3695"/>
    <w:rPr>
      <w:rFonts w:ascii="Verdana" w:hAnsi="Verdana"/>
      <w:sz w:val="22"/>
      <w:lang w:val="en-GB"/>
    </w:rPr>
  </w:style>
  <w:style w:type="character" w:customStyle="1" w:styleId="BodyTextChar">
    <w:name w:val="Body Text Char"/>
    <w:basedOn w:val="DefaultParagraphFont"/>
    <w:link w:val="BodyText"/>
    <w:semiHidden/>
    <w:rsid w:val="00003695"/>
    <w:rPr>
      <w:rFonts w:ascii="Verdana" w:eastAsia="Times New Roman" w:hAnsi="Verdana" w:cs="Times New Roman"/>
      <w:szCs w:val="20"/>
    </w:rPr>
  </w:style>
  <w:style w:type="paragraph" w:styleId="Header">
    <w:name w:val="header"/>
    <w:basedOn w:val="Normal"/>
    <w:link w:val="HeaderChar"/>
    <w:uiPriority w:val="99"/>
    <w:unhideWhenUsed/>
    <w:rsid w:val="00F169A5"/>
    <w:pPr>
      <w:tabs>
        <w:tab w:val="center" w:pos="4513"/>
        <w:tab w:val="right" w:pos="9026"/>
      </w:tabs>
    </w:pPr>
  </w:style>
  <w:style w:type="character" w:customStyle="1" w:styleId="HeaderChar">
    <w:name w:val="Header Char"/>
    <w:basedOn w:val="DefaultParagraphFont"/>
    <w:link w:val="Header"/>
    <w:uiPriority w:val="99"/>
    <w:rsid w:val="00F169A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169A5"/>
    <w:pPr>
      <w:tabs>
        <w:tab w:val="center" w:pos="4513"/>
        <w:tab w:val="right" w:pos="9026"/>
      </w:tabs>
    </w:pPr>
  </w:style>
  <w:style w:type="character" w:customStyle="1" w:styleId="FooterChar">
    <w:name w:val="Footer Char"/>
    <w:basedOn w:val="DefaultParagraphFont"/>
    <w:link w:val="Footer"/>
    <w:uiPriority w:val="99"/>
    <w:rsid w:val="00F169A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65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D1B5A8C63F9F2D47999FA93981FFFD1200F9EF67F0DEB369478201B1B0A3184251" ma:contentTypeVersion="22" ma:contentTypeDescription="Create a new document." ma:contentTypeScope="" ma:versionID="c1d77e5bda7131cd36329e2310fca8b8">
  <xsd:schema xmlns:xsd="http://www.w3.org/2001/XMLSchema" xmlns:xs="http://www.w3.org/2001/XMLSchema" xmlns:p="http://schemas.microsoft.com/office/2006/metadata/properties" xmlns:ns2="5f5e4d49-063a-49d1-939a-ec346f547966" xmlns:ns3="e1645e1d-38aa-47a8-80a4-8004a1a11c0d" xmlns:ns4="484c8c59-755d-4516-b8d2-1621b38262b4" targetNamespace="http://schemas.microsoft.com/office/2006/metadata/properties" ma:root="true" ma:fieldsID="e41908f44d16eec7a0ba1dda083bceb1" ns2:_="" ns3:_="" ns4:_="">
    <xsd:import namespace="5f5e4d49-063a-49d1-939a-ec346f547966"/>
    <xsd:import namespace="e1645e1d-38aa-47a8-80a4-8004a1a11c0d"/>
    <xsd:import namespace="484c8c59-755d-4516-b8d2-1621b3826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e4d49-063a-49d1-939a-ec346f547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ee90dd8-d585-45a8-a77e-7beea26244a5}" ma:internalName="TaxCatchAll" ma:showField="CatchAllData" ma:web="3335bf7a-8798-46de-a24d-98aa0f86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5e4d49-063a-49d1-939a-ec346f547966">
      <Terms xmlns="http://schemas.microsoft.com/office/infopath/2007/PartnerControls"/>
    </lcf76f155ced4ddcb4097134ff3c332f>
    <TaxCatchAll xmlns="484c8c59-755d-4516-b8d2-1621b38262b4" xsi:nil="true"/>
    <_Flow_SignoffStatus xmlns="5f5e4d49-063a-49d1-939a-ec346f5479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F8BF0-AA66-400E-A49B-0CF942792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e4d49-063a-49d1-939a-ec346f547966"/>
    <ds:schemaRef ds:uri="e1645e1d-38aa-47a8-80a4-8004a1a11c0d"/>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6F4DE-174C-4696-949C-01000D69BE15}">
  <ds:schemaRefs>
    <ds:schemaRef ds:uri="http://schemas.microsoft.com/office/2006/metadata/properties"/>
    <ds:schemaRef ds:uri="http://schemas.microsoft.com/office/infopath/2007/PartnerControls"/>
    <ds:schemaRef ds:uri="5f5e4d49-063a-49d1-939a-ec346f547966"/>
    <ds:schemaRef ds:uri="484c8c59-755d-4516-b8d2-1621b38262b4"/>
  </ds:schemaRefs>
</ds:datastoreItem>
</file>

<file path=customXml/itemProps3.xml><?xml version="1.0" encoding="utf-8"?>
<ds:datastoreItem xmlns:ds="http://schemas.openxmlformats.org/officeDocument/2006/customXml" ds:itemID="{7F88C5B0-07C8-4B90-9EE8-24F6C5F0823A}">
  <ds:schemaRefs>
    <ds:schemaRef ds:uri="http://schemas.microsoft.com/sharepoint/v3/contenttype/forms"/>
  </ds:schemaRefs>
</ds:datastoreItem>
</file>

<file path=docMetadata/LabelInfo.xml><?xml version="1.0" encoding="utf-8"?>
<clbl:labelList xmlns:clbl="http://schemas.microsoft.com/office/2020/mipLabelMetadata">
  <clbl:label id="{9dc63f41-f5fa-45c0-8c96-6575d45bd1df}" enabled="1" method="Privileged" siteId="{28b782fb-41e1-48ea-bfc3-ad7558ce7136}" contentBits="3"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868</Words>
  <Characters>4948</Characters>
  <Application>Microsoft Office Word</Application>
  <DocSecurity>0</DocSecurity>
  <Lines>41</Lines>
  <Paragraphs>11</Paragraphs>
  <ScaleCrop>false</ScaleCrop>
  <Company>DVSA</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Dumbreck, Pat</dc:creator>
  <cp:keywords/>
  <dc:description/>
  <cp:lastModifiedBy>Keiron Fletcher</cp:lastModifiedBy>
  <cp:revision>2</cp:revision>
  <dcterms:created xsi:type="dcterms:W3CDTF">2025-03-31T14:24:00Z</dcterms:created>
  <dcterms:modified xsi:type="dcterms:W3CDTF">2025-03-31T14:24:00Z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0x010100D1B5A8C63F9F2D47999FA93981FFFD1200F9EF67F0DEB369478201B1B0A3184251</vt:lpwstr>
  </property>
  <property fmtid="{D5CDD505-2E9C-101B-9397-08002B2CF9AE}" pid="3" name="MediaServiceImageTags">
    <vt:lpwstr/>
  </property>
  <property fmtid="{D5CDD505-2E9C-101B-9397-08002B2CF9AE}" pid="4" name="ClassificationContentMarkingHeaderShapeIds">
    <vt:lpwstr>58b7fa2,3fde1fe7,7a638e9e</vt:lpwstr>
  </property>
  <property fmtid="{D5CDD505-2E9C-101B-9397-08002B2CF9AE}" pid="5" name="ClassificationContentMarkingHeaderFontProps">
    <vt:lpwstr>#000000,10,Calibri</vt:lpwstr>
  </property>
  <property fmtid="{D5CDD505-2E9C-101B-9397-08002B2CF9AE}" pid="6" name="ClassificationContentMarkingHeaderText">
    <vt:lpwstr>OFFICIAL-FOR PUBLIC RELEASE</vt:lpwstr>
  </property>
  <property fmtid="{D5CDD505-2E9C-101B-9397-08002B2CF9AE}" pid="7" name="ClassificationContentMarkingFooterShapeIds">
    <vt:lpwstr>21b3a308,2018c8c1,6bd3d534</vt:lpwstr>
  </property>
  <property fmtid="{D5CDD505-2E9C-101B-9397-08002B2CF9AE}" pid="8" name="ClassificationContentMarkingFooterFontProps">
    <vt:lpwstr>#000000,10,Calibri</vt:lpwstr>
  </property>
  <property fmtid="{D5CDD505-2E9C-101B-9397-08002B2CF9AE}" pid="9" name="ClassificationContentMarkingFooterText">
    <vt:lpwstr>OFFICIAL-FOR PUBLIC RELEASE</vt:lpwstr>
  </property>
</Properties>
</file>